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16" w:type="dxa"/>
        <w:tblInd w:w="-8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310"/>
        <w:gridCol w:w="5634"/>
        <w:gridCol w:w="789"/>
        <w:gridCol w:w="597"/>
        <w:gridCol w:w="772"/>
      </w:tblGrid>
      <w:tr w14:paraId="373CB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71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04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17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56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1A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8F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3B7F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74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2F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VGA线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2C21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10米VGA线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C9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0D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40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B37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36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9F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数据线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8E78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1米Micro USB数据线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0F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A5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D5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D4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AF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6B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数据线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14FA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1.5米Micro USB数据线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AA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26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A0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28A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B1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DD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网络跳线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9DED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1米六类非屏蔽跳线</w:t>
            </w:r>
            <w:bookmarkStart w:id="0" w:name="_GoBack"/>
            <w:bookmarkEnd w:id="0"/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C4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DC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1A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E57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AE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89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网络跳线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6614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0.5米六类非屏蔽跳线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56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87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CA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AD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9F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4F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DVI线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280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3米DVI线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72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69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67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DC8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48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F4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条码标签打印机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E93D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1.打印方式：热转印及热敏。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2.打印头寿命：150km。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3.分辨率：203dpi。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4.打印宽度：108mm。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5.打印速度：150mm/s。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6.内存：SDRAM：8MB；FLASH：8MB。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7.条形码：一维码：Code 39、UPC-A、UPC-E、Matrix 25、Industrial 2 of 5、Interleavd 2 of 5、Post 2 of 5（China）、Code 128、EAN-13、EAN-8、HBIC（Code 39）、Condabar、UPC2、UPC5、Code 93、UCC/EAN Code；二维码：PDF417、MaxiCode、QR Code、Data Matrix。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8.纸张规格：纸厚：0.06~0.254mm、纸宽：25~118mm、外径：127mm（5英寸）、内径：25.4~76mm（1-3英寸）。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9.标配传感器：纸张检测、黑标检测、标签检测、机构检测、碳带检测。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10.接口：标配：USB接口（2.0全速）；选配：并口、串口、网口、无线wifi、蓝牙。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11.碳带规格：内径：25.4mm、外径：68mm、宽度33~110mm、长度：300m。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12.安全标准：GB 4943.1-2011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13.选配件：自动切刀、自动剥离器。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F2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FB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A3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87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FD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EA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鼠标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5A6D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USB有线鼠标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BF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E0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DE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D45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F5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F8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鼠标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DA09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无线鼠标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B0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39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80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6D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AF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F9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键盘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F26E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无线键盘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D6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7B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24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F65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18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78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键鼠套装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685D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无线键鼠套装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9A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B7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E5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85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71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07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HDMI分配器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FFAF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一分二、支持4K分辨率、金属外壳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69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41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54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D45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7F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9F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HDMI分配器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66C3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一分四、支持4K分辨率、金属外壳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A2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EE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25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74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A9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E2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内存条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375C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DDR4 2666 8G台式机内存条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B6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D3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34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08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00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F5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标签打印机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4B9B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时间管理标签打印机，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打印方式：采用一键打印与热敏打印技术，无需墨盒或碳带。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快捷时间键：面板预设2小时、4小时、24小时、48小时、72小时、7天、28天、30天、60天、90天、180天常用时效按键，可快速生成有效期标签。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50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38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A4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ADE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CB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25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鼠标垫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CC3E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鼠标垫（包边），尺寸：25cm*21cm。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FB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67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16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4AB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64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78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A3F4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CR2032电池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55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粒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60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AA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8AF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36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39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热敏打印机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EB10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1.最高打印速度：≥250mm/s；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2.打印分辨率：203×203dpi；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3.切刀寿命：≥150万次；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4.打印头寿命：≥100Km；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5.打印宽度：80mm。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C6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FF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65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B73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B5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6E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00CE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16T企业级硬盘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00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03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EF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5D4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0E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86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扫码墩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E381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1.识读窗口：≥82mm×64mm；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2.条码灵敏度：倾斜(pitch) ±50°，旋转(tilt) 360°，偏转(skew) ±50°；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3.屏幕亮度：≥15%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4.散射式补光：仿照自然光源，光线柔和，照明均匀，亮暗反差缩小，可快速识读低亮度的屏幕条码。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B3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D4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07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B18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52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D3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E68B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2T移动硬盘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AA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0D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DD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3A4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27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E8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U盘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FA59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USB3.2 64G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4C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5F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68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A60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B6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D3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网卡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798E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PCI-E千兆网卡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E6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F6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B1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486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D7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88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网卡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CC9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PCIe千兆单口有线网卡，I210芯片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6F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F5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89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6D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9A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25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排插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0DCA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6位5孔排插，线长≥1.8米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37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DA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58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906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22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2F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770B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固态硬盘，≥240G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B1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C8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7B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83E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80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C3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8B7A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1.≥24个10/100/1000BASE-T以太网端口，</w:t>
            </w:r>
          </w:p>
          <w:p w14:paraId="2150BA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2.≥4个万兆SFP+，</w:t>
            </w:r>
          </w:p>
          <w:p w14:paraId="25ACA2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3.含≥1个150W交流电源，可支持拔插双电源，</w:t>
            </w:r>
          </w:p>
          <w:p w14:paraId="3960DB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4.含≥2个万兆多模光模块；</w:t>
            </w:r>
          </w:p>
          <w:p w14:paraId="3EEC85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5.交换容量≥1.36Tbps，包转发率≥126Mpps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3D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38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77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221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D1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5C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视频采集卡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1A29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1.支持SDI、HDMI、DVI、VGA、YPbPr、YCbCr、S-Video、CVBS视频；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2.最大输入：1920×1200p@60/50fps in → 1920×1200p@30/25fps out，1920×1080p@60/50fps in → 1920×1080p@30/25fps out；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3.录制模式：软压缩, 实时；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4.压缩模式：H.264 ( Software Compression )；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5.音频输入：1×HDMI Embedded Audio, 1×SDI Embedded Audio, A Pair of RCA Audio Connector ( Audio L/R Through Component Cable )；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6.图像格式：YV12, NV12, YUY2, RGB24, RGB32；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7.分辨率：1920×1200p@30/25/24fps，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1920×1080p@30/25/24fps，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1920×1080i@60/50fps。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8B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CC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49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65D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C6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1D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投屏器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9913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1.无线投屏系统需支持Windows、Mac、iOS 、Android等不同系统终端无缝切换投影至显示设备；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2.USB/TYPE-C/HDMI三合一多功能无线发射装置，4K点对点传输， 即插即用免驱安装，无须占用自身WiFi；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3.多功能发射器需具备切换按钮以及LED状态显示灯，支持分割模式下长按切换输出；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4.支持苹果Airplay、安卓miracast协议、Windows10 WIDI协议混合投屏；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5.支持四画面分割显示，不同信号源的自动横竖屏转换，支持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90°270°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强制旋转功能；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6. 支持2.4G和5G WiFi模式，支持有线网络接入以及设备自身热点无线同时开启；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7.支持电脑拓展投屏模式，支持鼠标加速，支持WEB后台管理设置；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8.主机接口要求HDMI≥1,RJ45网口≥1，音频口≥1，USB口≥3；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9.支持800*600,1024*768,1280*720,1280*800, 1920*1080, 1920*1200,3840*2160等输出分辨率；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10.所投标产品具有无线投影系统会议协作软件著作权登记证书；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11.投标产品需提供原厂厂家授权、售后服务承诺。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93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FB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F0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6F6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4D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8A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1BA3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1.企业VPN：支持企业VPN；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2.LAN输出口：千兆网口；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3.防火墙：支持防火墙；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4.无线协议：Wi-Fi6；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5.AP管理：支持AP管理；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6.WAN接入口：千兆网口；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7.VPN类型：IPSec VPN；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8.其他：支持上网行为管理。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96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01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19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342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D8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5A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843E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32寸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35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8A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37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6C2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26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F6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8837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43寸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6B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33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E7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05A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A4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02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F3D2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50寸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5B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8C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26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490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D5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3E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HDMI线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770F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10米HDMI线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FD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EF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7C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DD1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5B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E6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HDMI线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A11A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15米HDMI线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F5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BB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36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073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A0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6A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HDMI线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13B9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20米HDMI线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1D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4A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E2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D0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6D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F5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HDMI线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2A7E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25米HDMI线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A1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B6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C3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13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ED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14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HDMI线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96EC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50米HDMI线，光纤版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FB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69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94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D49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5E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CD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电视挂架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6A79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可调节上下仰俯电视挂架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8A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A2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C2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C40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17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A4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电视挂架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788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固定式电视挂架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21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B8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C5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676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54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E6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系统集成费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6D17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布线及安装调试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38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44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6A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323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C6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90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标签纸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6FF2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20mm*40mm*300张，三防热敏标签纸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03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17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C5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EA7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CE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64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打印纸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3AF4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规格：80列二层白，撕边1000页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3A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CD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EE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FE5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77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68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打印纸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998E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规格：80列单层白，撕边1000页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7D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CC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C1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CA2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33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8F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打印纸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71D8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规格：80列三联彩1/3，撕边1000页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81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61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2A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E1E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4E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7D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收银机纸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38D9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热敏收银纸，规格：57mm*50mm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5F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A3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D2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5DF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DF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89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AD2D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适用HP Laser 1008a/1008w/1136w/MFP 1188a/1188w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DF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29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60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591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5F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EA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55A2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适用Lenovo LJ6500/LJ6500N/LJ6503/LJ6600/LJ6600N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27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65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85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425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C3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86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CB66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适用Bother HL-2560DN/2260D/DCP-7180DN/7080D/MFC-7480D/7380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F7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05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83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F48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FD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D8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D74D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适用HP P1560/P1566/P1606/M1536dnf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1A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72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DB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E28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7F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90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9446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适用HP M233dw/M232dw/M208dw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2C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27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35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114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C7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62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8351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适用HP LaserJet Pro 3004dn/3004dw/MFP 3104fdn/MFP 3104fdw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60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E3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E2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DB7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4F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4E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CCF8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适用于HP 1020plus/M1005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01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63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0D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A28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4D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D8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A272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适用HP 103a/131a/133pn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ED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7A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46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B8B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95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5B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92EC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黑色硒鼓，适用HP Color LaserJet Pro M254dw/M254nw/M281FDN/M281FDW/M280NW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30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78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DE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75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E1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D8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A129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黄色硒鼓，适用HP Color LaserJet Pro M254dw/M254nw/M281FDN/M281FDW/M280NW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07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29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CB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3A4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54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51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77AA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黑色硒鼓，适用HP M551nwdn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3D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FF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A9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9D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5C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32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F9BC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黑色硒鼓（带芯片），适用HP M454dw/M454dn/M479dw/M479fnw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4C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08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B9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AFA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63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F1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F5E3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红色硒鼓（带芯片），适用HP M454dw/M454dn/M479dw/M479fnw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F3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C4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5E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8D2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E0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0B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DBBA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黄色硒鼓（带芯片），适用HP M454dw/M454dn/M479dw/M479fnw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01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71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29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0C4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72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DE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91E6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蓝色硒鼓（带芯片），适用HP M454dw/M454dn/M479dw/M479fnw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4B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96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FD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C0E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CE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38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AD5F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黑色硒鼓，适用HP M154A/M154NW/M180/180N/M181/M181FW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C3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28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04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46C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99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04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4289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蓝色硒鼓，适用HP M154A/M154NW/M180/180N/M181/M181FW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79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37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7F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87E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EB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BF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497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红色硒鼓，适用HP M154A/M154NW/M180/180N/M181/M181FW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4B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26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A2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42B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B4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2E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5469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黄色硒鼓，适用HP M154A/M154NW/M180/180N/M181/M181FW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93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9D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BF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BEF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21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5B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444E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黑色硒鼓，适用HP M251n/nw/MFP M276n/nw；HP CP1215/CP1217/CP1510/CP1514/CP1515n/CP1518ni/CM1312 MFP/CM1312n MFP/CM1312nfi MFP；HP  CP1525n/CP1525nw/CM1415fn MFP/CM1415fnw MFP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B5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EF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E0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4E1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36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E4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4BF8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黄色硒鼓，适用HP M251n/nw/MFP M276n/nw；HP CP1215/CP1217/CP1510/CP1514/CP1515n/CP1518ni/CM1312 MFP/CM1312n MFP/CM1312nfi MFP；HP  CP1525n/CP1525nw/CM1415fn MFP/CM1415fnw MFP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4C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73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00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054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C0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98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8CBA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红色硒鼓，适用HP M251n/nw/MFP M276n/nw；HP CP1215/CP1217/CP1510/CP1514/CP1515n/CP1518ni/CM1312 MFP/CM1312n MFP/CM1312nfi MFP；HP  CP1525n/CP1525nw/CM1415fn MFP/CM1415fnw MFP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40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C2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29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9FB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7D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53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3D15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原装硒鼓，适用PANTUM P2555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C0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AE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DC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AE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FD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CA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E885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原装蓝色硒鼓，适用HP LASERJET ENTERPRISE M751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CB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2E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87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3ED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F7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0C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AE50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原装黄色硒鼓，适用HP LASERJET ENTERPRISE M751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F0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66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05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7C8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2B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BC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原装硒鼓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D5BE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原装红色硒鼓，适用HP LASERJET ENTERPRISE M751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64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6F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EC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C2A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02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6F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0DE0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适用Bother HL-2560DN/2260D/DCP-7180DN/7080D/MFC-7480D/7380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E5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00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F8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21A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CA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D7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33D3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适用HP M203d/M203dn/M203dw/M277fdn/M227fdw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EC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81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2C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9D4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70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F6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181E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黑色粉盒，大容量，适用PANTUM CP1155DN/CP1150DN/CM1155ADN/CM1150ADN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6F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68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B6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A5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35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8E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CD44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蓝色粉盒，大容量，适用PANTUM CP1155DN/CP1150DN/CM1155ADN/CM1150ADN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97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FA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A6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C90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CE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C4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2FEB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黄色粉盒，大容量，适用PANTUM CP1155DN/CP1150DN/CM1155ADN/CM1150ADN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42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AD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7D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A7D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C9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70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C507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红色粉盒，大容量，适用PANTUM CP1155DN/CP1150DN/CM1155ADN/CM1150ADN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0E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CA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B1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FD1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42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EC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原装粉盒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D25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原装粉盒，适用夏普MX-M3158N/M2658N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BE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24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31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96A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17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D6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墨盒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B733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黑色墨盒，适用HP OfficeJet Pro 9010/9012/9016/9018/9019/9020/9026/9028 AIO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22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4C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57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B58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58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5E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墨盒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FE91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蓝色墨盒，适用HP OfficeJet Pro 9010/9012/9016/9018/9019/9020/9026/9028 AIO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CA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AA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B8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E0B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3F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96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墨盒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9823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红色墨盒，适用HP OfficeJet Pro 9010/9012/9016/9018/9019/9020/9026/9028 AIO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67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6B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84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C52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FC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3F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墨盒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D5F7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黄色墨盒，适用HP OfficeJet Pro 9010/9012/9016/9018/9019/9020/9026/9028 AIO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F3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D6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2E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9C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F7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3C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墨盒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C59C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黑色墨盒，适用Canon PIXMA MG2580/2980/3080/IP2880/MX498/TS208/TS308/TS3180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1E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0E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6F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AC4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2A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C8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墨盒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4CDA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彩色墨盒，，适用Canon PIXMA MG2580/2980/3080/IP2880/MX498/TS208/TS308/TS3180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E2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1F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92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C6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DD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76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原装墨盒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5752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原装黑色墨盒，适用HP DESKJET 1000/1010/1011/1050/1510/1511/2000/2050/3050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56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9B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FB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AF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05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BE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原装墨盒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D072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原装彩色墨盒，适用HP DESKJET 1000/1010/1011/1050/1510/1511/2000/2050/3050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15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71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D3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6D2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04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63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原装墨水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CAB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原装黑色墨水，适用EPSON L3558/L3556/L311X/L315X/L316X/L325X/L326X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60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EA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9B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083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7F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49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原装墨水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566C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原装红色墨水，适用EPSON L3558/L3556/L311X/L315X/L316X/L325X/L326X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A4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C9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71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F9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0B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64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原装墨水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A079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原装黄色墨水，适用EPSON L3558/L3556/L311X/L315X/L316X/L325X/L326X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5F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A9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3D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5C4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72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F2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原装色带架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9AD2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原装色带架，适用富士通DPK600/610/620/750/760/770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1E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2A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0A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481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AB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B1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原装色带架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EF5C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原装色带架，适用得实DS-2600II/DS-300/DS-1860/DS-7120/AR-300K/AR-550/AR-580II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98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24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55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C0C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09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51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版纸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53BD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适配Gestetner G5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4B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62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1E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F9D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B6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E2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油墨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C17C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适配Gestetner CPT5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19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26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8E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D53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49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F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碳带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EBE9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规格：90mm*300M蜡基碳带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01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E5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40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974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29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1C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标签色带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74B6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白底黑字36mm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DA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F5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01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1D0C4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32791"/>
    <w:rsid w:val="15C80049"/>
    <w:rsid w:val="3BBF6869"/>
    <w:rsid w:val="5E93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lock Text1"/>
    <w:qFormat/>
    <w:uiPriority w:val="0"/>
    <w:pPr>
      <w:widowControl w:val="0"/>
      <w:spacing w:after="120" w:afterLines="0" w:afterAutospacing="0"/>
      <w:ind w:left="1440" w:leftChars="700" w:rightChars="7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2026-04-10T06:26:00Z</dcterms:created>
  <dc:creator>Perseveret</dc:creator>
  <cp:lastModifiedBy>Perseveret</cp:lastModifiedBy>
  <dcterms:modified xsi:type="dcterms:W3CDTF">2026-04-10T06:31:28Z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DA8C48FCFF1B4B6B813FCE07B217D952_13</vt:lpwstr>
  </property>
  <property fmtid="{D5CDD505-2E9C-101B-9397-08002B2CF9AE}" pid="4" name="KSOTemplateDocerSaveRecord">
    <vt:lpwstr>eyJoZGlkIjoiMmM5YTI2N2ZlMTk0OTViYTczNjgyNTI3NTlmMTI1ZDUiLCJ1c2VySWQiOiIzMDAzNDI0NDkifQ==</vt:lpwstr>
  </property>
</Properties>
</file>