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8F6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附件2：报价函格式</w:t>
      </w:r>
    </w:p>
    <w:p w14:paraId="53F5BBB1">
      <w:pPr>
        <w:pStyle w:val="4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 w14:paraId="34CAFF9E">
      <w:pPr>
        <w:rPr>
          <w:rFonts w:hint="default"/>
          <w:lang w:val="en-US" w:eastAsia="zh-CN"/>
        </w:rPr>
      </w:pPr>
    </w:p>
    <w:p w14:paraId="4C0622C6"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我单位对该项目的报价内容无任何异议，现附报价表如下：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587"/>
      </w:tblGrid>
      <w:tr w14:paraId="4D9F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587" w:type="dxa"/>
            <w:vAlign w:val="center"/>
          </w:tcPr>
          <w:p w14:paraId="182B62B8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采购名称</w:t>
            </w:r>
          </w:p>
        </w:tc>
        <w:tc>
          <w:tcPr>
            <w:tcW w:w="4587" w:type="dxa"/>
            <w:vAlign w:val="center"/>
          </w:tcPr>
          <w:p w14:paraId="58D2F1DB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总报价（元）</w:t>
            </w:r>
          </w:p>
        </w:tc>
      </w:tr>
      <w:tr w14:paraId="5FBD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7" w:type="dxa"/>
            <w:vAlign w:val="center"/>
          </w:tcPr>
          <w:p w14:paraId="7C647632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2026年第二批信息设备及耗材采购项目</w:t>
            </w:r>
          </w:p>
        </w:tc>
        <w:tc>
          <w:tcPr>
            <w:tcW w:w="4587" w:type="dxa"/>
            <w:vAlign w:val="center"/>
          </w:tcPr>
          <w:p w14:paraId="2842BFD7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￥</w:t>
            </w:r>
          </w:p>
        </w:tc>
      </w:tr>
      <w:tr w14:paraId="1AA2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4" w:type="dxa"/>
            <w:gridSpan w:val="2"/>
            <w:vAlign w:val="center"/>
          </w:tcPr>
          <w:p w14:paraId="3F6ADF53">
            <w:pPr>
              <w:pStyle w:val="4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金额（大写）：</w:t>
            </w:r>
          </w:p>
        </w:tc>
      </w:tr>
    </w:tbl>
    <w:p w14:paraId="23B04F56">
      <w:pPr>
        <w:pStyle w:val="4"/>
        <w:rPr>
          <w:rFonts w:hint="eastAsia"/>
          <w:lang w:val="en-US" w:eastAsia="zh-CN"/>
        </w:rPr>
      </w:pPr>
    </w:p>
    <w:p w14:paraId="56269D1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注：本报价函价格包含设备费、材料费、采购、运输保管、安装、税金等及采购过程中未能预见的一切费用。</w:t>
      </w:r>
    </w:p>
    <w:p w14:paraId="1C113156">
      <w:pPr>
        <w:pStyle w:val="4"/>
        <w:rPr>
          <w:rFonts w:hint="eastAsia"/>
          <w:lang w:val="en-US" w:eastAsia="zh-CN"/>
        </w:rPr>
      </w:pPr>
    </w:p>
    <w:p w14:paraId="10B8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6BB4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法定代表人（或法定代表人授权代表）签字或盖章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1782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日期：2026年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5AF9FFBB">
      <w:pPr>
        <w:bidi w:val="0"/>
        <w:rPr>
          <w:rFonts w:hint="eastAsia"/>
          <w:lang w:val="en-US" w:eastAsia="zh-CN"/>
        </w:rPr>
      </w:pPr>
    </w:p>
    <w:p w14:paraId="5070DD4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345C6C76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分项报价清单</w:t>
      </w:r>
    </w:p>
    <w:tbl>
      <w:tblPr>
        <w:tblStyle w:val="6"/>
        <w:tblW w:w="9757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6"/>
        <w:gridCol w:w="1674"/>
        <w:gridCol w:w="2950"/>
        <w:gridCol w:w="712"/>
        <w:gridCol w:w="752"/>
        <w:gridCol w:w="1048"/>
        <w:gridCol w:w="1092"/>
        <w:gridCol w:w="743"/>
      </w:tblGrid>
      <w:tr w14:paraId="169E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Align w:val="center"/>
          </w:tcPr>
          <w:p w14:paraId="1C092183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4" w:type="dxa"/>
            <w:vAlign w:val="center"/>
          </w:tcPr>
          <w:p w14:paraId="1306649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950" w:type="dxa"/>
            <w:vAlign w:val="center"/>
          </w:tcPr>
          <w:p w14:paraId="34F44D4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技术参数要求</w:t>
            </w:r>
          </w:p>
        </w:tc>
        <w:tc>
          <w:tcPr>
            <w:tcW w:w="712" w:type="dxa"/>
            <w:vAlign w:val="center"/>
          </w:tcPr>
          <w:p w14:paraId="2184E0CA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2" w:type="dxa"/>
            <w:vAlign w:val="center"/>
          </w:tcPr>
          <w:p w14:paraId="1104BA0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48" w:type="dxa"/>
            <w:vAlign w:val="center"/>
          </w:tcPr>
          <w:p w14:paraId="5F5EE3A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092" w:type="dxa"/>
            <w:vAlign w:val="center"/>
          </w:tcPr>
          <w:p w14:paraId="4D3ACE14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743" w:type="dxa"/>
            <w:vAlign w:val="center"/>
          </w:tcPr>
          <w:p w14:paraId="68BC5F04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CFE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Align w:val="center"/>
          </w:tcPr>
          <w:p w14:paraId="70B7B29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4" w:type="dxa"/>
            <w:vAlign w:val="center"/>
          </w:tcPr>
          <w:p w14:paraId="4C28629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4C5A2E0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2CFEEE12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1A475F5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 w14:paraId="6D8606B3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2E6B42D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377D3A2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8D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Align w:val="center"/>
          </w:tcPr>
          <w:p w14:paraId="44FE1A1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4" w:type="dxa"/>
            <w:vAlign w:val="center"/>
          </w:tcPr>
          <w:p w14:paraId="27DDE2A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6ABC14AF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37AB3A7A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6683EE8A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 w14:paraId="3DD79AD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1EF9200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D5F7F3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8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Align w:val="center"/>
          </w:tcPr>
          <w:p w14:paraId="318EE51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74" w:type="dxa"/>
            <w:vAlign w:val="center"/>
          </w:tcPr>
          <w:p w14:paraId="1A1F5E4C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2540A95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27AA07AF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2D19198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 w14:paraId="751C9C36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2973738C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55AECBC5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D3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Align w:val="center"/>
          </w:tcPr>
          <w:p w14:paraId="5A1C94DE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</w:tc>
        <w:tc>
          <w:tcPr>
            <w:tcW w:w="1674" w:type="dxa"/>
            <w:vAlign w:val="center"/>
          </w:tcPr>
          <w:p w14:paraId="65A1D8A1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center"/>
          </w:tcPr>
          <w:p w14:paraId="0289E70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0B73249A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 w14:paraId="5AC5362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 w14:paraId="60F68B68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4B026250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0EBEFB07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58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22" w:type="dxa"/>
            <w:gridSpan w:val="6"/>
            <w:vAlign w:val="center"/>
          </w:tcPr>
          <w:p w14:paraId="4625598D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092" w:type="dxa"/>
            <w:vAlign w:val="center"/>
          </w:tcPr>
          <w:p w14:paraId="04F64830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0C7DC1A9"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435179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p w14:paraId="5AC866C8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9DD9BB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注：本市场调查询价价格包含设备费、材料价、采购、运输保管、安装调试、培训、税金等及采购过程中未能预见的一切费用。</w:t>
      </w:r>
    </w:p>
    <w:p w14:paraId="069DC50E">
      <w:pPr>
        <w:pStyle w:val="4"/>
        <w:rPr>
          <w:rFonts w:hint="eastAsia"/>
          <w:lang w:val="en-US" w:eastAsia="zh-CN"/>
        </w:rPr>
      </w:pPr>
    </w:p>
    <w:p w14:paraId="0A08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5B93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法定代表人（或法定代表人授权代表）签字或盖章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0B9C9F7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日期：2026年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bookmarkStart w:id="4" w:name="_GoBack"/>
      <w:bookmarkEnd w:id="4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22A9D25A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有效的营业执照复印件</w:t>
      </w:r>
    </w:p>
    <w:p w14:paraId="6FB5AE1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2D65FFE7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法定代表人/负责人授权委托书</w:t>
      </w:r>
    </w:p>
    <w:p w14:paraId="639C4C34">
      <w:pPr>
        <w:numPr>
          <w:ilvl w:val="0"/>
          <w:numId w:val="0"/>
        </w:numPr>
        <w:spacing w:line="480" w:lineRule="exact"/>
        <w:ind w:firstLine="562" w:firstLineChars="200"/>
        <w:jc w:val="both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7CFEE3D4">
      <w:pPr>
        <w:numPr>
          <w:ilvl w:val="0"/>
          <w:numId w:val="0"/>
        </w:numPr>
        <w:spacing w:line="480" w:lineRule="exact"/>
        <w:ind w:firstLine="2249" w:firstLineChars="800"/>
        <w:jc w:val="both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（1）法定代表人/负责人资格证明书</w:t>
      </w:r>
    </w:p>
    <w:p w14:paraId="5B17E42A">
      <w:pPr>
        <w:adjustRightInd w:val="0"/>
        <w:snapToGrid w:val="0"/>
        <w:spacing w:line="300" w:lineRule="auto"/>
        <w:rPr>
          <w:rFonts w:hint="eastAsia" w:ascii="宋体" w:hAnsi="宋体"/>
          <w:sz w:val="24"/>
          <w:szCs w:val="24"/>
          <w:highlight w:val="none"/>
        </w:rPr>
      </w:pPr>
    </w:p>
    <w:p w14:paraId="4C6C2548">
      <w:pPr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bookmarkStart w:id="0" w:name="_Toc48547015"/>
      <w:bookmarkStart w:id="1" w:name="_Toc118541763"/>
      <w:bookmarkStart w:id="2" w:name="_Toc535300004"/>
    </w:p>
    <w:p w14:paraId="39CC7A5A">
      <w:pPr>
        <w:spacing w:line="480" w:lineRule="exact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天信工程项目管理有限公司</w:t>
      </w:r>
    </w:p>
    <w:p w14:paraId="3389EFA0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</w:p>
    <w:p w14:paraId="7EFF2C59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（先生/小姐）</w:t>
      </w:r>
      <w:r>
        <w:rPr>
          <w:rFonts w:hint="eastAsia" w:ascii="宋体" w:hAnsi="宋体"/>
          <w:sz w:val="24"/>
          <w:szCs w:val="24"/>
          <w:highlight w:val="none"/>
        </w:rPr>
        <w:t>，现任我单位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职务，为法定代表人/负责人，特此证明。</w:t>
      </w:r>
    </w:p>
    <w:p w14:paraId="15AC90F2">
      <w:pPr>
        <w:spacing w:line="560" w:lineRule="exact"/>
        <w:ind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签发日期：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单位：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（盖章）</w:t>
      </w:r>
    </w:p>
    <w:p w14:paraId="0C381F24">
      <w:pPr>
        <w:spacing w:line="560" w:lineRule="exact"/>
        <w:ind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附：法定代表人/负责人性别：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身份证号码：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</w:p>
    <w:p w14:paraId="16221A0A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 w14:paraId="6A3F68F2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1.法定代表人为企业事业单位、国家机关、社会团体的主要行政负责人。</w:t>
      </w:r>
    </w:p>
    <w:p w14:paraId="02BB1247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2.内容必须填写真实、清楚、涂改无效，不得转让、买卖。</w:t>
      </w:r>
    </w:p>
    <w:p w14:paraId="7D543BE7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24544E02">
      <w:pPr>
        <w:jc w:val="center"/>
        <w:rPr>
          <w:rFonts w:hint="eastAsia" w:hAnsi="宋体"/>
          <w:szCs w:val="21"/>
        </w:rPr>
      </w:pPr>
    </w:p>
    <w:p w14:paraId="424D00F0">
      <w:pPr>
        <w:spacing w:line="560" w:lineRule="exact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法定代表人身份证复印件</w:t>
      </w:r>
    </w:p>
    <w:p w14:paraId="78A40F44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7CE833DB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3FDA1F3B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431F1FF2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7E77CB52">
      <w:p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bookmarkStart w:id="3" w:name="_Toc210101349"/>
    </w:p>
    <w:p w14:paraId="1A7234DA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/>
          <w:b/>
          <w:sz w:val="28"/>
          <w:szCs w:val="28"/>
          <w:highlight w:val="none"/>
        </w:rPr>
        <w:t>法定代表人/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负责人</w:t>
      </w:r>
      <w:r>
        <w:rPr>
          <w:rFonts w:hint="eastAsia" w:ascii="宋体" w:hAnsi="宋体"/>
          <w:b/>
          <w:sz w:val="28"/>
          <w:szCs w:val="28"/>
          <w:highlight w:val="none"/>
        </w:rPr>
        <w:t>授权委托书</w:t>
      </w:r>
      <w:bookmarkEnd w:id="0"/>
      <w:bookmarkEnd w:id="1"/>
      <w:bookmarkEnd w:id="2"/>
      <w:bookmarkEnd w:id="3"/>
    </w:p>
    <w:p w14:paraId="0F6B9B18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/>
          <w:sz w:val="24"/>
          <w:szCs w:val="24"/>
          <w:highlight w:val="none"/>
        </w:rPr>
      </w:pPr>
    </w:p>
    <w:p w14:paraId="15F15D22">
      <w:pPr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致：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天信工程项目管理有限公司</w:t>
      </w:r>
    </w:p>
    <w:p w14:paraId="7F1197D5">
      <w:pPr>
        <w:pStyle w:val="8"/>
        <w:numPr>
          <w:ilvl w:val="0"/>
          <w:numId w:val="0"/>
        </w:numPr>
        <w:rPr>
          <w:rFonts w:hint="eastAsia"/>
          <w:sz w:val="24"/>
          <w:szCs w:val="24"/>
          <w:highlight w:val="none"/>
        </w:rPr>
      </w:pPr>
    </w:p>
    <w:p w14:paraId="64E304D3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  <w:u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兹授权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（先生/小姐）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为我方的全权代理人</w:t>
      </w:r>
      <w:r>
        <w:rPr>
          <w:rFonts w:hint="eastAsia" w:ascii="宋体" w:hAnsi="宋体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以我方名义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参与</w:t>
      </w:r>
      <w:r>
        <w:rPr>
          <w:rFonts w:hint="eastAsia" w:ascii="宋体" w:hAnsi="宋体"/>
          <w:sz w:val="24"/>
          <w:szCs w:val="24"/>
          <w:highlight w:val="none"/>
          <w:u w:val="single"/>
          <w:lang w:eastAsia="zh-CN"/>
        </w:rPr>
        <w:t>2026年第二批信息设备及耗材采购项目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市场调查的</w:t>
      </w:r>
      <w:r>
        <w:rPr>
          <w:rFonts w:hint="eastAsia" w:ascii="宋体" w:hAnsi="宋体"/>
          <w:sz w:val="24"/>
          <w:szCs w:val="24"/>
          <w:highlight w:val="none"/>
          <w:u w:val="none"/>
          <w:lang w:val="en-US" w:eastAsia="zh-CN"/>
        </w:rPr>
        <w:t>活动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，负责提供与签署确认一切文书资料。代理人无转委托权，特此委托。</w:t>
      </w:r>
    </w:p>
    <w:p w14:paraId="72D08576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有效期自    年    月    日起至    年    月    日</w:t>
      </w:r>
    </w:p>
    <w:p w14:paraId="616FA747">
      <w:pPr>
        <w:pStyle w:val="8"/>
        <w:rPr>
          <w:rFonts w:hint="eastAsia"/>
          <w:sz w:val="24"/>
          <w:szCs w:val="24"/>
          <w:highlight w:val="none"/>
        </w:rPr>
      </w:pPr>
    </w:p>
    <w:p w14:paraId="7A215252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授权单位：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（盖章）   法定代表人/负责人 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（签名或盖章）</w:t>
      </w:r>
    </w:p>
    <w:p w14:paraId="7070D2D6">
      <w:pPr>
        <w:spacing w:line="560" w:lineRule="exact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附：代理人性别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 xml:space="preserve">  职务：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身份证号码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</w:p>
    <w:p w14:paraId="40C73E20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 w14:paraId="4048A8BA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1.法定代表人为企业事业单位、国家机关、社会团体的主要行政负责人。</w:t>
      </w:r>
    </w:p>
    <w:p w14:paraId="53D33775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2.内容必须填写真实、清楚、涂改无效，不得转让、买卖。</w:t>
      </w:r>
    </w:p>
    <w:p w14:paraId="6D6A22DF">
      <w:pPr>
        <w:pStyle w:val="4"/>
        <w:rPr>
          <w:rFonts w:hint="eastAsia"/>
        </w:rPr>
      </w:pPr>
    </w:p>
    <w:p w14:paraId="12243C68">
      <w:pPr>
        <w:rPr>
          <w:rFonts w:hint="eastAsia"/>
        </w:rPr>
      </w:pPr>
    </w:p>
    <w:p w14:paraId="387FDFE2">
      <w:pPr>
        <w:jc w:val="center"/>
        <w:rPr>
          <w:rFonts w:hint="eastAsia" w:hAnsi="宋体"/>
          <w:szCs w:val="21"/>
        </w:rPr>
      </w:pPr>
    </w:p>
    <w:p w14:paraId="680C14B0">
      <w:pPr>
        <w:spacing w:line="560" w:lineRule="exact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代理人身份证复印件</w:t>
      </w:r>
    </w:p>
    <w:p w14:paraId="08065764">
      <w:pPr>
        <w:spacing w:line="360" w:lineRule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0A80AFBB">
      <w:pPr>
        <w:spacing w:line="360" w:lineRule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62A7449B">
      <w:pPr>
        <w:spacing w:line="480" w:lineRule="exact"/>
        <w:rPr>
          <w:rFonts w:hint="eastAsia" w:ascii="宋体" w:hAnsi="宋体"/>
          <w:sz w:val="28"/>
          <w:szCs w:val="28"/>
          <w:highlight w:val="none"/>
        </w:rPr>
      </w:pPr>
    </w:p>
    <w:p w14:paraId="10A743AA">
      <w:p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</w:p>
    <w:p w14:paraId="4740B6BB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提供供应商基本情况介绍及其他相关材料</w:t>
      </w:r>
    </w:p>
    <w:p w14:paraId="6841DBD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664FAFEA">
      <w:pPr>
        <w:numPr>
          <w:ilvl w:val="0"/>
          <w:numId w:val="1"/>
        </w:numPr>
        <w:ind w:firstLine="562" w:firstLineChars="20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“信用中国”网站和“国家企业信用公示信息网”网页截图</w:t>
      </w:r>
    </w:p>
    <w:p w14:paraId="2175C11F"/>
    <w:sectPr>
      <w:footerReference r:id="rId3" w:type="default"/>
      <w:pgSz w:w="11906" w:h="16838"/>
      <w:pgMar w:top="1247" w:right="1474" w:bottom="124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86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A6D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6A6D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64C56"/>
    <w:multiLevelType w:val="singleLevel"/>
    <w:tmpl w:val="0FA64C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A6510"/>
    <w:rsid w:val="1AFC0185"/>
    <w:rsid w:val="1CDF01C2"/>
    <w:rsid w:val="29C53023"/>
    <w:rsid w:val="2A9A6510"/>
    <w:rsid w:val="2DD452BF"/>
    <w:rsid w:val="40172C55"/>
    <w:rsid w:val="48690028"/>
    <w:rsid w:val="59861515"/>
    <w:rsid w:val="5BBB237B"/>
    <w:rsid w:val="626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 Text1"/>
    <w:qFormat/>
    <w:uiPriority w:val="0"/>
    <w:pPr>
      <w:widowControl w:val="0"/>
      <w:spacing w:after="120" w:afterLines="0" w:afterAutospacing="0"/>
      <w:ind w:left="1440" w:leftChars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3"/>
    <w:basedOn w:val="1"/>
    <w:autoRedefine/>
    <w:qFormat/>
    <w:uiPriority w:val="0"/>
    <w:pPr>
      <w:widowControl w:val="0"/>
      <w:ind w:firstLine="420" w:firstLineChars="200"/>
      <w:jc w:val="both"/>
    </w:pPr>
    <w:rPr>
      <w:kern w:val="2"/>
      <w:sz w:val="20"/>
      <w:szCs w:val="24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3228</Words>
  <Characters>6302</Characters>
  <Lines>0</Lines>
  <Paragraphs>0</Paragraphs>
  <TotalTime>8</TotalTime>
  <ScaleCrop>false</ScaleCrop>
  <LinksUpToDate>false</LinksUpToDate>
  <CharactersWithSpaces>6721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2025-11-20T08:27:00Z</dcterms:created>
  <dc:creator>Perseveret</dc:creator>
  <cp:lastModifiedBy>Perseveret</cp:lastModifiedBy>
  <dcterms:modified xsi:type="dcterms:W3CDTF">2026-04-10T06:36:32Z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D60334A6CDE54AC7A8AAD0F26A2A1909_11</vt:lpwstr>
  </property>
  <property fmtid="{D5CDD505-2E9C-101B-9397-08002B2CF9AE}" pid="4" name="KSOTemplateDocerSaveRecord">
    <vt:lpwstr>eyJoZGlkIjoiMmM5YTI2N2ZlMTk0OTViYTczNjgyNTI3NTlmMTI1ZDUiLCJ1c2VySWQiOiIzMDAzNDI0NDkifQ==</vt:lpwstr>
  </property>
</Properties>
</file>